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4A1" w:rsidRPr="001B5854" w:rsidRDefault="00CC0ACC" w:rsidP="006F24F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BA7E14" w:rsidRPr="001B5854">
        <w:rPr>
          <w:rFonts w:ascii="Times New Roman" w:hAnsi="Times New Roman" w:cs="Times New Roman"/>
          <w:sz w:val="24"/>
          <w:szCs w:val="24"/>
        </w:rPr>
        <w:t>Name</w:t>
      </w:r>
    </w:p>
    <w:p w:rsidR="00DF64A1" w:rsidRPr="001B5854" w:rsidRDefault="00CC0ACC" w:rsidP="006F24F1">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F64A1" w:rsidRPr="001B5854" w:rsidRDefault="00CC0ACC" w:rsidP="006F24F1">
      <w:pPr>
        <w:spacing w:after="0" w:line="480" w:lineRule="auto"/>
        <w:rPr>
          <w:rFonts w:ascii="Times New Roman" w:hAnsi="Times New Roman" w:cs="Times New Roman"/>
          <w:sz w:val="24"/>
          <w:szCs w:val="24"/>
        </w:rPr>
      </w:pPr>
      <w:r w:rsidRPr="001B5854">
        <w:rPr>
          <w:rFonts w:ascii="Times New Roman" w:hAnsi="Times New Roman" w:cs="Times New Roman"/>
          <w:sz w:val="24"/>
          <w:szCs w:val="24"/>
        </w:rPr>
        <w:t>Course</w:t>
      </w:r>
    </w:p>
    <w:p w:rsidR="00DF64A1" w:rsidRPr="001B5854" w:rsidRDefault="00CC0ACC" w:rsidP="006F24F1">
      <w:pPr>
        <w:spacing w:after="0" w:line="480" w:lineRule="auto"/>
        <w:rPr>
          <w:rFonts w:ascii="Times New Roman" w:hAnsi="Times New Roman" w:cs="Times New Roman"/>
          <w:sz w:val="24"/>
          <w:szCs w:val="24"/>
        </w:rPr>
      </w:pPr>
      <w:r w:rsidRPr="001B5854">
        <w:rPr>
          <w:rFonts w:ascii="Times New Roman" w:hAnsi="Times New Roman" w:cs="Times New Roman"/>
          <w:sz w:val="24"/>
          <w:szCs w:val="24"/>
        </w:rPr>
        <w:t xml:space="preserve">Date </w:t>
      </w:r>
    </w:p>
    <w:p w:rsidR="00DF64A1" w:rsidRPr="0051071D" w:rsidRDefault="00CC0ACC" w:rsidP="006F24F1">
      <w:pPr>
        <w:spacing w:after="0" w:line="480" w:lineRule="auto"/>
        <w:jc w:val="center"/>
        <w:rPr>
          <w:rFonts w:ascii="Times New Roman" w:hAnsi="Times New Roman" w:cs="Times New Roman"/>
          <w:sz w:val="24"/>
          <w:szCs w:val="24"/>
        </w:rPr>
      </w:pPr>
      <w:r w:rsidRPr="0051071D">
        <w:rPr>
          <w:rFonts w:ascii="Times New Roman" w:hAnsi="Times New Roman" w:cs="Times New Roman"/>
          <w:sz w:val="24"/>
          <w:szCs w:val="24"/>
        </w:rPr>
        <w:t>Naturalistic Observation Assignment</w:t>
      </w:r>
    </w:p>
    <w:p w:rsidR="00273D38"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Growth and development in human beings tend to be a lifelong process. The process is characterized by behavioral, cognitive, emotional, and physical changes</w:t>
      </w:r>
      <w:r w:rsidR="00D75CAA" w:rsidRPr="001B5854">
        <w:rPr>
          <w:rFonts w:ascii="Times New Roman" w:eastAsia="Times New Roman" w:hAnsi="Times New Roman" w:cs="Times New Roman"/>
          <w:sz w:val="24"/>
          <w:szCs w:val="24"/>
        </w:rPr>
        <w:t xml:space="preserve"> (Belle et al. 165)</w:t>
      </w:r>
      <w:r w:rsidRPr="001B5854">
        <w:rPr>
          <w:rFonts w:ascii="Times New Roman" w:hAnsi="Times New Roman" w:cs="Times New Roman"/>
          <w:sz w:val="24"/>
          <w:szCs w:val="24"/>
        </w:rPr>
        <w:t xml:space="preserve">. Such enormous changes take place right from infancy, childhood, adolescence, and adulthood. Throughout development, each individual exhibits distinct behaviors, attitudes, values, and characteristics that shape their understanding and </w:t>
      </w:r>
      <w:r w:rsidRPr="001B5854">
        <w:rPr>
          <w:rFonts w:ascii="Times New Roman" w:hAnsi="Times New Roman" w:cs="Times New Roman"/>
          <w:sz w:val="24"/>
          <w:szCs w:val="24"/>
        </w:rPr>
        <w:t xml:space="preserve">relationship with people and the surrounding at large. </w:t>
      </w:r>
      <w:r w:rsidR="00E5717B" w:rsidRPr="001B5854">
        <w:rPr>
          <w:rFonts w:ascii="Times New Roman" w:hAnsi="Times New Roman" w:cs="Times New Roman"/>
          <w:sz w:val="24"/>
          <w:szCs w:val="24"/>
        </w:rPr>
        <w:t>The paper will therefore explore some of the distinct features of growth and development as shown by three individuals representing three different stages of life. The results were arrived at after conducting a naturalistic observation of three different individuals: an eight years old child, an adolescent of about 15 years old, and finally, a 32 years old person.</w:t>
      </w:r>
    </w:p>
    <w:p w:rsidR="00F15F9D"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Following the observations on the 8-year-old child, several factors were noted. To begin w</w:t>
      </w:r>
      <w:r w:rsidRPr="001B5854">
        <w:rPr>
          <w:rFonts w:ascii="Times New Roman" w:hAnsi="Times New Roman" w:cs="Times New Roman"/>
          <w:sz w:val="24"/>
          <w:szCs w:val="24"/>
        </w:rPr>
        <w:t xml:space="preserve">ith, the child’s physical development and emotional attributes </w:t>
      </w:r>
      <w:r w:rsidR="00081916" w:rsidRPr="001B5854">
        <w:rPr>
          <w:rFonts w:ascii="Times New Roman" w:hAnsi="Times New Roman" w:cs="Times New Roman"/>
          <w:sz w:val="24"/>
          <w:szCs w:val="24"/>
        </w:rPr>
        <w:t xml:space="preserve">were revealed following observations made in a school set up. It </w:t>
      </w:r>
      <w:r w:rsidR="00D75CAA" w:rsidRPr="001B5854">
        <w:rPr>
          <w:rFonts w:ascii="Times New Roman" w:hAnsi="Times New Roman" w:cs="Times New Roman"/>
          <w:sz w:val="24"/>
          <w:szCs w:val="24"/>
        </w:rPr>
        <w:t>was observed that the</w:t>
      </w:r>
      <w:r w:rsidR="00081916" w:rsidRPr="001B5854">
        <w:rPr>
          <w:rFonts w:ascii="Times New Roman" w:hAnsi="Times New Roman" w:cs="Times New Roman"/>
          <w:sz w:val="24"/>
          <w:szCs w:val="24"/>
        </w:rPr>
        <w:t xml:space="preserve"> child could draw and paint some nice pictures of the classmates. </w:t>
      </w:r>
      <w:r w:rsidR="00D75CAA" w:rsidRPr="001B5854">
        <w:rPr>
          <w:rFonts w:ascii="Times New Roman" w:hAnsi="Times New Roman" w:cs="Times New Roman"/>
          <w:sz w:val="24"/>
          <w:szCs w:val="24"/>
        </w:rPr>
        <w:t>As</w:t>
      </w:r>
      <w:r w:rsidR="00D75CAA" w:rsidRPr="001B5854">
        <w:rPr>
          <w:rFonts w:ascii="Times New Roman" w:eastAsia="Times New Roman" w:hAnsi="Times New Roman" w:cs="Times New Roman"/>
          <w:sz w:val="24"/>
          <w:szCs w:val="24"/>
        </w:rPr>
        <w:t xml:space="preserve"> Sudrajat argues, such a move</w:t>
      </w:r>
      <w:r w:rsidR="00D75CAA" w:rsidRPr="001B5854">
        <w:rPr>
          <w:rFonts w:ascii="Times New Roman" w:hAnsi="Times New Roman" w:cs="Times New Roman"/>
          <w:sz w:val="24"/>
          <w:szCs w:val="24"/>
        </w:rPr>
        <w:t xml:space="preserve"> indicates advancement in the</w:t>
      </w:r>
      <w:r w:rsidR="00081916" w:rsidRPr="001B5854">
        <w:rPr>
          <w:rFonts w:ascii="Times New Roman" w:hAnsi="Times New Roman" w:cs="Times New Roman"/>
          <w:sz w:val="24"/>
          <w:szCs w:val="24"/>
        </w:rPr>
        <w:t xml:space="preserve"> physical and movement skill</w:t>
      </w:r>
      <w:r w:rsidR="00D75CAA" w:rsidRPr="001B5854">
        <w:rPr>
          <w:rFonts w:ascii="Times New Roman" w:hAnsi="Times New Roman" w:cs="Times New Roman"/>
          <w:sz w:val="24"/>
          <w:szCs w:val="24"/>
        </w:rPr>
        <w:t>s (201)</w:t>
      </w:r>
      <w:r w:rsidR="00081916" w:rsidRPr="001B5854">
        <w:rPr>
          <w:rFonts w:ascii="Times New Roman" w:hAnsi="Times New Roman" w:cs="Times New Roman"/>
          <w:sz w:val="24"/>
          <w:szCs w:val="24"/>
        </w:rPr>
        <w:t>. Again, having drawn such pictures, the child went ahead to label and assigning names to the various organs</w:t>
      </w:r>
      <w:r w:rsidR="00D3682A" w:rsidRPr="001B5854">
        <w:rPr>
          <w:rFonts w:ascii="Times New Roman" w:hAnsi="Times New Roman" w:cs="Times New Roman"/>
          <w:sz w:val="24"/>
          <w:szCs w:val="24"/>
        </w:rPr>
        <w:t>. Afterward, he could imitate how the teacher pronounces such words. This was a clear indication of a steady language skill development</w:t>
      </w:r>
      <w:r w:rsidR="00F92AAB" w:rsidRPr="001B5854">
        <w:rPr>
          <w:rFonts w:ascii="Times New Roman" w:hAnsi="Times New Roman" w:cs="Times New Roman"/>
          <w:sz w:val="24"/>
          <w:szCs w:val="24"/>
        </w:rPr>
        <w:t xml:space="preserve">. </w:t>
      </w:r>
      <w:r w:rsidR="00D75CAA" w:rsidRPr="001B5854">
        <w:rPr>
          <w:rFonts w:ascii="Times New Roman" w:hAnsi="Times New Roman" w:cs="Times New Roman"/>
          <w:sz w:val="24"/>
          <w:szCs w:val="24"/>
        </w:rPr>
        <w:t>M</w:t>
      </w:r>
      <w:r w:rsidR="00D3682A" w:rsidRPr="001B5854">
        <w:rPr>
          <w:rFonts w:ascii="Times New Roman" w:hAnsi="Times New Roman" w:cs="Times New Roman"/>
          <w:sz w:val="24"/>
          <w:szCs w:val="24"/>
        </w:rPr>
        <w:t>oreover, the dramatization and mimicry of the teacher also shown the social and emotional advancement as far as learning is concerned</w:t>
      </w:r>
      <w:r w:rsidR="00D75CAA" w:rsidRPr="001B5854">
        <w:rPr>
          <w:rFonts w:ascii="Times New Roman" w:eastAsia="Times New Roman" w:hAnsi="Times New Roman" w:cs="Times New Roman"/>
          <w:sz w:val="24"/>
          <w:szCs w:val="24"/>
        </w:rPr>
        <w:t xml:space="preserve"> (Sudrajat</w:t>
      </w:r>
      <w:r w:rsidR="00D75CAA" w:rsidRPr="001B5854">
        <w:rPr>
          <w:rFonts w:ascii="Times New Roman" w:hAnsi="Times New Roman" w:cs="Times New Roman"/>
          <w:sz w:val="24"/>
          <w:szCs w:val="24"/>
        </w:rPr>
        <w:t xml:space="preserve"> 250)</w:t>
      </w:r>
      <w:r w:rsidR="00F92AAB" w:rsidRPr="001B5854">
        <w:rPr>
          <w:rFonts w:ascii="Times New Roman" w:hAnsi="Times New Roman" w:cs="Times New Roman"/>
          <w:sz w:val="24"/>
          <w:szCs w:val="24"/>
        </w:rPr>
        <w:t xml:space="preserve">. </w:t>
      </w:r>
      <w:r w:rsidR="00D3682A" w:rsidRPr="001B5854">
        <w:rPr>
          <w:rFonts w:ascii="Times New Roman" w:hAnsi="Times New Roman" w:cs="Times New Roman"/>
          <w:sz w:val="24"/>
          <w:szCs w:val="24"/>
        </w:rPr>
        <w:t xml:space="preserve">Again, to showcase his cognitive </w:t>
      </w:r>
      <w:r w:rsidR="00D3682A" w:rsidRPr="001B5854">
        <w:rPr>
          <w:rFonts w:ascii="Times New Roman" w:hAnsi="Times New Roman" w:cs="Times New Roman"/>
          <w:sz w:val="24"/>
          <w:szCs w:val="24"/>
        </w:rPr>
        <w:lastRenderedPageBreak/>
        <w:t>ability, the child went further to writing the roman numbers on the wall. Thereafter, the child started counting the numbers backward without looking at the wall. This was a clear indication that the cognitive ability of the child was at its peak of development. Repeated actions would therefore help the child master the concepts well towards achieving holistic development.</w:t>
      </w:r>
    </w:p>
    <w:p w:rsidR="00435C89"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Further, an encounter with an adolescent, a girl of about fifteen years, revealed much in terms of human development.</w:t>
      </w:r>
      <w:r w:rsidR="00D45C08" w:rsidRPr="001B5854">
        <w:rPr>
          <w:rFonts w:ascii="Times New Roman" w:hAnsi="Times New Roman" w:cs="Times New Roman"/>
          <w:sz w:val="24"/>
          <w:szCs w:val="24"/>
        </w:rPr>
        <w:t xml:space="preserve"> T</w:t>
      </w:r>
      <w:r w:rsidRPr="001B5854">
        <w:rPr>
          <w:rFonts w:ascii="Times New Roman" w:hAnsi="Times New Roman" w:cs="Times New Roman"/>
          <w:sz w:val="24"/>
          <w:szCs w:val="24"/>
        </w:rPr>
        <w:t>he young teenager was a student in a s</w:t>
      </w:r>
      <w:r w:rsidRPr="001B5854">
        <w:rPr>
          <w:rFonts w:ascii="Times New Roman" w:hAnsi="Times New Roman" w:cs="Times New Roman"/>
          <w:sz w:val="24"/>
          <w:szCs w:val="24"/>
        </w:rPr>
        <w:t>chool I happened to teach. Therefore, a keen observation of her behavior said much. First, the girl showed much preoccupation with her physical appearance and attractiveness. As her peers were busy playing and socializing with one another, her main focus w</w:t>
      </w:r>
      <w:r w:rsidRPr="001B5854">
        <w:rPr>
          <w:rFonts w:ascii="Times New Roman" w:hAnsi="Times New Roman" w:cs="Times New Roman"/>
          <w:sz w:val="24"/>
          <w:szCs w:val="24"/>
        </w:rPr>
        <w:t>as on the physical attributes. She kept on adjusting her uniform and having a glance at her small mirror that she happened to be keeping in her pocket.</w:t>
      </w:r>
      <w:r w:rsidR="00D75CAA" w:rsidRPr="001B5854">
        <w:rPr>
          <w:rFonts w:ascii="Times New Roman" w:hAnsi="Times New Roman" w:cs="Times New Roman"/>
          <w:sz w:val="24"/>
          <w:szCs w:val="24"/>
        </w:rPr>
        <w:t xml:space="preserve"> As </w:t>
      </w:r>
      <w:r w:rsidR="00D75CAA" w:rsidRPr="001B5854">
        <w:rPr>
          <w:rFonts w:ascii="Times New Roman" w:eastAsia="Times New Roman" w:hAnsi="Times New Roman" w:cs="Times New Roman"/>
          <w:sz w:val="24"/>
          <w:szCs w:val="24"/>
        </w:rPr>
        <w:t xml:space="preserve">Foulkes and Sarah suggests, </w:t>
      </w:r>
      <w:r w:rsidRPr="001B5854">
        <w:rPr>
          <w:rFonts w:ascii="Times New Roman" w:hAnsi="Times New Roman" w:cs="Times New Roman"/>
          <w:sz w:val="24"/>
          <w:szCs w:val="24"/>
        </w:rPr>
        <w:t>the girl had significantly changed in terms of her behaviors</w:t>
      </w:r>
      <w:r w:rsidR="00D75CAA" w:rsidRPr="001B5854">
        <w:rPr>
          <w:rFonts w:ascii="Times New Roman" w:hAnsi="Times New Roman" w:cs="Times New Roman"/>
          <w:sz w:val="24"/>
          <w:szCs w:val="24"/>
        </w:rPr>
        <w:t xml:space="preserve"> (316)</w:t>
      </w:r>
      <w:r w:rsidRPr="001B5854">
        <w:rPr>
          <w:rFonts w:ascii="Times New Roman" w:hAnsi="Times New Roman" w:cs="Times New Roman"/>
          <w:sz w:val="24"/>
          <w:szCs w:val="24"/>
        </w:rPr>
        <w:t xml:space="preserve">. </w:t>
      </w:r>
    </w:p>
    <w:p w:rsidR="00435C89"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Anot</w:t>
      </w:r>
      <w:r w:rsidRPr="001B5854">
        <w:rPr>
          <w:rFonts w:ascii="Times New Roman" w:hAnsi="Times New Roman" w:cs="Times New Roman"/>
          <w:sz w:val="24"/>
          <w:szCs w:val="24"/>
        </w:rPr>
        <w:t xml:space="preserve">her observation made on the young adolescent was on </w:t>
      </w:r>
      <w:r w:rsidR="00267165" w:rsidRPr="001B5854">
        <w:rPr>
          <w:rFonts w:ascii="Times New Roman" w:hAnsi="Times New Roman" w:cs="Times New Roman"/>
          <w:sz w:val="24"/>
          <w:szCs w:val="24"/>
        </w:rPr>
        <w:t>emotional development. I</w:t>
      </w:r>
      <w:r w:rsidRPr="001B5854">
        <w:rPr>
          <w:rFonts w:ascii="Times New Roman" w:hAnsi="Times New Roman" w:cs="Times New Roman"/>
          <w:sz w:val="24"/>
          <w:szCs w:val="24"/>
        </w:rPr>
        <w:t>t became out clear that the spontaneous outbursts</w:t>
      </w:r>
      <w:r w:rsidR="00267165" w:rsidRPr="001B5854">
        <w:rPr>
          <w:rFonts w:ascii="Times New Roman" w:hAnsi="Times New Roman" w:cs="Times New Roman"/>
          <w:sz w:val="24"/>
          <w:szCs w:val="24"/>
        </w:rPr>
        <w:t xml:space="preserve"> to the peers were a result of inappropriate thoughts that suppresses proper actions and goal-oriented behaviors at this stage</w:t>
      </w:r>
      <w:r w:rsidR="00D75CAA" w:rsidRPr="001B5854">
        <w:rPr>
          <w:rFonts w:ascii="Times New Roman" w:eastAsia="Times New Roman" w:hAnsi="Times New Roman" w:cs="Times New Roman"/>
          <w:sz w:val="24"/>
          <w:szCs w:val="24"/>
        </w:rPr>
        <w:t xml:space="preserve"> (Foulkes and Sarah</w:t>
      </w:r>
      <w:r w:rsidR="00D75CAA" w:rsidRPr="001B5854">
        <w:rPr>
          <w:rFonts w:ascii="Times New Roman" w:hAnsi="Times New Roman" w:cs="Times New Roman"/>
          <w:sz w:val="24"/>
          <w:szCs w:val="24"/>
        </w:rPr>
        <w:t xml:space="preserve"> 352)</w:t>
      </w:r>
      <w:r w:rsidR="00267165" w:rsidRPr="001B5854">
        <w:rPr>
          <w:rFonts w:ascii="Times New Roman" w:hAnsi="Times New Roman" w:cs="Times New Roman"/>
          <w:sz w:val="24"/>
          <w:szCs w:val="24"/>
        </w:rPr>
        <w:t>. The girl's irrational behaviors through constant outbursts and frustrations as she yelled to her colleagues was a way of releasing inner emotions that might have been outdoing her patience during the stage.</w:t>
      </w:r>
    </w:p>
    <w:p w:rsidR="00267165"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Later, the psychological and</w:t>
      </w:r>
      <w:r w:rsidRPr="001B5854">
        <w:rPr>
          <w:rFonts w:ascii="Times New Roman" w:hAnsi="Times New Roman" w:cs="Times New Roman"/>
          <w:sz w:val="24"/>
          <w:szCs w:val="24"/>
        </w:rPr>
        <w:t xml:space="preserve"> social development became </w:t>
      </w:r>
      <w:r w:rsidR="00F26ACD" w:rsidRPr="001B5854">
        <w:rPr>
          <w:rFonts w:ascii="Times New Roman" w:hAnsi="Times New Roman" w:cs="Times New Roman"/>
          <w:sz w:val="24"/>
          <w:szCs w:val="24"/>
        </w:rPr>
        <w:t>evident</w:t>
      </w:r>
      <w:r w:rsidRPr="001B5854">
        <w:rPr>
          <w:rFonts w:ascii="Times New Roman" w:hAnsi="Times New Roman" w:cs="Times New Roman"/>
          <w:sz w:val="24"/>
          <w:szCs w:val="24"/>
        </w:rPr>
        <w:t xml:space="preserve"> after making certain observations.</w:t>
      </w:r>
      <w:r w:rsidR="00F26ACD" w:rsidRPr="001B5854">
        <w:rPr>
          <w:rFonts w:ascii="Times New Roman" w:hAnsi="Times New Roman" w:cs="Times New Roman"/>
          <w:sz w:val="24"/>
          <w:szCs w:val="24"/>
        </w:rPr>
        <w:t xml:space="preserve"> Following the behavior of the young teenager, it was realized that she liked associating with her peers. This became apparent after her peers excluded her from their plays because of her excessive aggression. In return, the girl ran to her class and sat quietly in the way of expressing dejection and feelings of alienation.</w:t>
      </w:r>
      <w:r w:rsidR="00D75CAA" w:rsidRPr="001B5854">
        <w:rPr>
          <w:rFonts w:ascii="Times New Roman" w:hAnsi="Times New Roman" w:cs="Times New Roman"/>
          <w:sz w:val="24"/>
          <w:szCs w:val="24"/>
        </w:rPr>
        <w:t xml:space="preserve"> Therefore, as</w:t>
      </w:r>
      <w:r w:rsidR="00D75CAA" w:rsidRPr="001B5854">
        <w:rPr>
          <w:rFonts w:ascii="Times New Roman" w:eastAsia="Times New Roman" w:hAnsi="Times New Roman" w:cs="Times New Roman"/>
          <w:sz w:val="24"/>
          <w:szCs w:val="24"/>
        </w:rPr>
        <w:t xml:space="preserve"> Foulkes and Sarah explain,</w:t>
      </w:r>
      <w:r w:rsidR="00D75CAA" w:rsidRPr="001B5854">
        <w:rPr>
          <w:rFonts w:ascii="Times New Roman" w:hAnsi="Times New Roman" w:cs="Times New Roman"/>
          <w:sz w:val="24"/>
          <w:szCs w:val="24"/>
        </w:rPr>
        <w:t xml:space="preserve"> it</w:t>
      </w:r>
      <w:r w:rsidR="00F26ACD" w:rsidRPr="001B5854">
        <w:rPr>
          <w:rFonts w:ascii="Times New Roman" w:hAnsi="Times New Roman" w:cs="Times New Roman"/>
          <w:sz w:val="24"/>
          <w:szCs w:val="24"/>
        </w:rPr>
        <w:t xml:space="preserve"> </w:t>
      </w:r>
      <w:r w:rsidR="00F26ACD" w:rsidRPr="001B5854">
        <w:rPr>
          <w:rFonts w:ascii="Times New Roman" w:hAnsi="Times New Roman" w:cs="Times New Roman"/>
          <w:sz w:val="24"/>
          <w:szCs w:val="24"/>
        </w:rPr>
        <w:lastRenderedPageBreak/>
        <w:t>became clear that it is at this stage that the adolescents develop socially through their peers</w:t>
      </w:r>
      <w:r w:rsidR="00D75CAA" w:rsidRPr="001B5854">
        <w:rPr>
          <w:rFonts w:ascii="Times New Roman" w:hAnsi="Times New Roman" w:cs="Times New Roman"/>
          <w:sz w:val="24"/>
          <w:szCs w:val="24"/>
        </w:rPr>
        <w:t xml:space="preserve"> (361)</w:t>
      </w:r>
      <w:r w:rsidR="00F26ACD" w:rsidRPr="001B5854">
        <w:rPr>
          <w:rFonts w:ascii="Times New Roman" w:hAnsi="Times New Roman" w:cs="Times New Roman"/>
          <w:sz w:val="24"/>
          <w:szCs w:val="24"/>
        </w:rPr>
        <w:t>. Also, the logical and psychological aspects get advanced at this stage. Worst of all, it is at this stage that the peers might mislead one another to indulge in antisocial and dysfunctional behaviors.</w:t>
      </w:r>
    </w:p>
    <w:p w:rsidR="004A327E"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Again, an observati</w:t>
      </w:r>
      <w:r w:rsidRPr="001B5854">
        <w:rPr>
          <w:rFonts w:ascii="Times New Roman" w:hAnsi="Times New Roman" w:cs="Times New Roman"/>
          <w:sz w:val="24"/>
          <w:szCs w:val="24"/>
        </w:rPr>
        <w:t xml:space="preserve">on of a young adult, workmate, and a friend during his free time revealed much. A close look at him in his homestead during one of the fine weekends spoke volumes as far as human growth and development is concerned. Starting with the physical development, </w:t>
      </w:r>
      <w:r w:rsidRPr="001B5854">
        <w:rPr>
          <w:rFonts w:ascii="Times New Roman" w:hAnsi="Times New Roman" w:cs="Times New Roman"/>
          <w:sz w:val="24"/>
          <w:szCs w:val="24"/>
        </w:rPr>
        <w:t>it was ov</w:t>
      </w:r>
      <w:r w:rsidR="00D75CAA" w:rsidRPr="001B5854">
        <w:rPr>
          <w:rFonts w:ascii="Times New Roman" w:hAnsi="Times New Roman" w:cs="Times New Roman"/>
          <w:sz w:val="24"/>
          <w:szCs w:val="24"/>
        </w:rPr>
        <w:t>ert from his sitting posture that the</w:t>
      </w:r>
      <w:r w:rsidRPr="001B5854">
        <w:rPr>
          <w:rFonts w:ascii="Times New Roman" w:hAnsi="Times New Roman" w:cs="Times New Roman"/>
          <w:sz w:val="24"/>
          <w:szCs w:val="24"/>
        </w:rPr>
        <w:t xml:space="preserve"> muscle strength</w:t>
      </w:r>
      <w:r w:rsidR="00516090" w:rsidRPr="001B5854">
        <w:rPr>
          <w:rFonts w:ascii="Times New Roman" w:hAnsi="Times New Roman" w:cs="Times New Roman"/>
          <w:sz w:val="24"/>
          <w:szCs w:val="24"/>
        </w:rPr>
        <w:t xml:space="preserve"> was at its refined stages</w:t>
      </w:r>
      <w:r w:rsidRPr="001B5854">
        <w:rPr>
          <w:rFonts w:ascii="Times New Roman" w:hAnsi="Times New Roman" w:cs="Times New Roman"/>
          <w:sz w:val="24"/>
          <w:szCs w:val="24"/>
        </w:rPr>
        <w:t xml:space="preserve"> owing to the protruding muscles in hand and face as well. </w:t>
      </w:r>
      <w:r w:rsidR="00516090" w:rsidRPr="001B5854">
        <w:rPr>
          <w:rFonts w:ascii="Times New Roman" w:eastAsia="Times New Roman" w:hAnsi="Times New Roman" w:cs="Times New Roman"/>
          <w:sz w:val="24"/>
          <w:szCs w:val="24"/>
        </w:rPr>
        <w:t xml:space="preserve">Wood et al. suggests the visibility of the physical attributes </w:t>
      </w:r>
      <w:r w:rsidRPr="001B5854">
        <w:rPr>
          <w:rFonts w:ascii="Times New Roman" w:hAnsi="Times New Roman" w:cs="Times New Roman"/>
          <w:sz w:val="24"/>
          <w:szCs w:val="24"/>
        </w:rPr>
        <w:t>in early adulthood</w:t>
      </w:r>
      <w:r w:rsidR="00516090" w:rsidRPr="001B5854">
        <w:rPr>
          <w:rFonts w:ascii="Times New Roman" w:hAnsi="Times New Roman" w:cs="Times New Roman"/>
          <w:sz w:val="24"/>
          <w:szCs w:val="24"/>
        </w:rPr>
        <w:t xml:space="preserve"> (124)</w:t>
      </w:r>
      <w:r w:rsidRPr="001B5854">
        <w:rPr>
          <w:rFonts w:ascii="Times New Roman" w:hAnsi="Times New Roman" w:cs="Times New Roman"/>
          <w:sz w:val="24"/>
          <w:szCs w:val="24"/>
        </w:rPr>
        <w:t xml:space="preserve">. </w:t>
      </w:r>
      <w:r w:rsidR="00516090" w:rsidRPr="001B5854">
        <w:rPr>
          <w:rFonts w:ascii="Times New Roman" w:hAnsi="Times New Roman" w:cs="Times New Roman"/>
          <w:sz w:val="24"/>
          <w:szCs w:val="24"/>
        </w:rPr>
        <w:t xml:space="preserve"> This is brought about by the fact of </w:t>
      </w:r>
      <w:r w:rsidRPr="001B5854">
        <w:rPr>
          <w:rFonts w:ascii="Times New Roman" w:hAnsi="Times New Roman" w:cs="Times New Roman"/>
          <w:sz w:val="24"/>
          <w:szCs w:val="24"/>
        </w:rPr>
        <w:t>sensory abilit</w:t>
      </w:r>
      <w:r w:rsidR="00516090" w:rsidRPr="001B5854">
        <w:rPr>
          <w:rFonts w:ascii="Times New Roman" w:hAnsi="Times New Roman" w:cs="Times New Roman"/>
          <w:sz w:val="24"/>
          <w:szCs w:val="24"/>
        </w:rPr>
        <w:t xml:space="preserve">ies and cardiac functioning being </w:t>
      </w:r>
      <w:r w:rsidRPr="001B5854">
        <w:rPr>
          <w:rFonts w:ascii="Times New Roman" w:hAnsi="Times New Roman" w:cs="Times New Roman"/>
          <w:sz w:val="24"/>
          <w:szCs w:val="24"/>
        </w:rPr>
        <w:t>at their peak hence the stronger muscle strength.</w:t>
      </w:r>
    </w:p>
    <w:p w:rsidR="004A327E"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 xml:space="preserve">The cognitive </w:t>
      </w:r>
      <w:r w:rsidR="00926C93" w:rsidRPr="001B5854">
        <w:rPr>
          <w:rFonts w:ascii="Times New Roman" w:hAnsi="Times New Roman" w:cs="Times New Roman"/>
          <w:sz w:val="24"/>
          <w:szCs w:val="24"/>
        </w:rPr>
        <w:t>development aspects could also be deduced. Following a keen observation from the frequent calls from my friend, I could hear constructive and formal operational thinking following the telephone conversations. The abstract thinking enabled him to engage in deductive reasoning and quickly help his colleague who was stranded in a new country that he had gone to further his studies. The ability of my friend to create such hypothetical ideas over the phone in the attempt to explaining the pertinent concepts to his friends revealed a mature and well-developed cognitive aspect.</w:t>
      </w:r>
    </w:p>
    <w:p w:rsidR="00926C93"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 xml:space="preserve">The </w:t>
      </w:r>
      <w:r w:rsidR="00D45C08" w:rsidRPr="001B5854">
        <w:rPr>
          <w:rFonts w:ascii="Times New Roman" w:hAnsi="Times New Roman" w:cs="Times New Roman"/>
          <w:sz w:val="24"/>
          <w:szCs w:val="24"/>
        </w:rPr>
        <w:t>socioemotional</w:t>
      </w:r>
      <w:r w:rsidRPr="001B5854">
        <w:rPr>
          <w:rFonts w:ascii="Times New Roman" w:hAnsi="Times New Roman" w:cs="Times New Roman"/>
          <w:sz w:val="24"/>
          <w:szCs w:val="24"/>
        </w:rPr>
        <w:t xml:space="preserve"> development was </w:t>
      </w:r>
      <w:r w:rsidR="00D45C08" w:rsidRPr="001B5854">
        <w:rPr>
          <w:rFonts w:ascii="Times New Roman" w:hAnsi="Times New Roman" w:cs="Times New Roman"/>
          <w:sz w:val="24"/>
          <w:szCs w:val="24"/>
        </w:rPr>
        <w:t>revealed</w:t>
      </w:r>
      <w:r w:rsidRPr="001B5854">
        <w:rPr>
          <w:rFonts w:ascii="Times New Roman" w:hAnsi="Times New Roman" w:cs="Times New Roman"/>
          <w:sz w:val="24"/>
          <w:szCs w:val="24"/>
        </w:rPr>
        <w:t xml:space="preserve"> through the </w:t>
      </w:r>
      <w:r w:rsidR="00D45C08" w:rsidRPr="001B5854">
        <w:rPr>
          <w:rFonts w:ascii="Times New Roman" w:hAnsi="Times New Roman" w:cs="Times New Roman"/>
          <w:sz w:val="24"/>
          <w:szCs w:val="24"/>
        </w:rPr>
        <w:t>stressful</w:t>
      </w:r>
      <w:r w:rsidRPr="001B5854">
        <w:rPr>
          <w:rFonts w:ascii="Times New Roman" w:hAnsi="Times New Roman" w:cs="Times New Roman"/>
          <w:sz w:val="24"/>
          <w:szCs w:val="24"/>
        </w:rPr>
        <w:t xml:space="preserve"> look that my friend showed. From the sitting posture of using the </w:t>
      </w:r>
      <w:r w:rsidR="00D45C08" w:rsidRPr="001B5854">
        <w:rPr>
          <w:rFonts w:ascii="Times New Roman" w:hAnsi="Times New Roman" w:cs="Times New Roman"/>
          <w:sz w:val="24"/>
          <w:szCs w:val="24"/>
        </w:rPr>
        <w:t>palms to support his head, it revealed the interpersonal conflicts that he could be having. To clear the air of the emotional effects, the vocalization of certain words indicated that something might be eating up my friend’s head. Sitting in isolation shown how lonely he might have been at the moment. A</w:t>
      </w:r>
      <w:r w:rsidR="00516090" w:rsidRPr="001B5854">
        <w:rPr>
          <w:rFonts w:ascii="Times New Roman" w:hAnsi="Times New Roman" w:cs="Times New Roman"/>
          <w:sz w:val="24"/>
          <w:szCs w:val="24"/>
        </w:rPr>
        <w:t>s</w:t>
      </w:r>
      <w:r w:rsidR="00516090" w:rsidRPr="001B5854">
        <w:rPr>
          <w:rFonts w:ascii="Times New Roman" w:eastAsia="Times New Roman" w:hAnsi="Times New Roman" w:cs="Times New Roman"/>
          <w:sz w:val="24"/>
          <w:szCs w:val="24"/>
        </w:rPr>
        <w:t xml:space="preserve"> Wood</w:t>
      </w:r>
      <w:r w:rsidR="00516090" w:rsidRPr="001B5854">
        <w:rPr>
          <w:rFonts w:ascii="Times New Roman" w:hAnsi="Times New Roman" w:cs="Times New Roman"/>
          <w:sz w:val="24"/>
          <w:szCs w:val="24"/>
        </w:rPr>
        <w:t xml:space="preserve"> et al. affirms</w:t>
      </w:r>
      <w:r w:rsidR="00D45C08" w:rsidRPr="001B5854">
        <w:rPr>
          <w:rFonts w:ascii="Times New Roman" w:hAnsi="Times New Roman" w:cs="Times New Roman"/>
          <w:sz w:val="24"/>
          <w:szCs w:val="24"/>
        </w:rPr>
        <w:t xml:space="preserve">, </w:t>
      </w:r>
      <w:r w:rsidR="00D45C08" w:rsidRPr="001B5854">
        <w:rPr>
          <w:rFonts w:ascii="Times New Roman" w:hAnsi="Times New Roman" w:cs="Times New Roman"/>
          <w:sz w:val="24"/>
          <w:szCs w:val="24"/>
        </w:rPr>
        <w:lastRenderedPageBreak/>
        <w:t>lack of intimacy may make an individual feel isolated, thus contributing to the emergence o</w:t>
      </w:r>
      <w:r w:rsidR="00516090" w:rsidRPr="001B5854">
        <w:rPr>
          <w:rFonts w:ascii="Times New Roman" w:hAnsi="Times New Roman" w:cs="Times New Roman"/>
          <w:sz w:val="24"/>
          <w:szCs w:val="24"/>
        </w:rPr>
        <w:t>f social and emotional problems (127)</w:t>
      </w:r>
    </w:p>
    <w:p w:rsidR="00D45C08"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 xml:space="preserve">Based on the observations made by the three different people, there stands a sharp contrast in </w:t>
      </w:r>
      <w:r w:rsidR="00073BE5" w:rsidRPr="001B5854">
        <w:rPr>
          <w:rFonts w:ascii="Times New Roman" w:hAnsi="Times New Roman" w:cs="Times New Roman"/>
          <w:sz w:val="24"/>
          <w:szCs w:val="24"/>
        </w:rPr>
        <w:t>terms of emotional</w:t>
      </w:r>
      <w:r w:rsidRPr="001B5854">
        <w:rPr>
          <w:rFonts w:ascii="Times New Roman" w:hAnsi="Times New Roman" w:cs="Times New Roman"/>
          <w:sz w:val="24"/>
          <w:szCs w:val="24"/>
        </w:rPr>
        <w:t xml:space="preserve"> development. Nonetheless, some similarities </w:t>
      </w:r>
      <w:r w:rsidR="00073BE5" w:rsidRPr="001B5854">
        <w:rPr>
          <w:rFonts w:ascii="Times New Roman" w:hAnsi="Times New Roman" w:cs="Times New Roman"/>
          <w:sz w:val="24"/>
          <w:szCs w:val="24"/>
        </w:rPr>
        <w:t>are</w:t>
      </w:r>
      <w:r w:rsidRPr="001B5854">
        <w:rPr>
          <w:rFonts w:ascii="Times New Roman" w:hAnsi="Times New Roman" w:cs="Times New Roman"/>
          <w:sz w:val="24"/>
          <w:szCs w:val="24"/>
        </w:rPr>
        <w:t xml:space="preserve"> seen in their cognitive</w:t>
      </w:r>
      <w:r w:rsidR="00073BE5" w:rsidRPr="001B5854">
        <w:rPr>
          <w:rFonts w:ascii="Times New Roman" w:hAnsi="Times New Roman" w:cs="Times New Roman"/>
          <w:sz w:val="24"/>
          <w:szCs w:val="24"/>
        </w:rPr>
        <w:t xml:space="preserve"> and physical</w:t>
      </w:r>
      <w:r w:rsidRPr="001B5854">
        <w:rPr>
          <w:rFonts w:ascii="Times New Roman" w:hAnsi="Times New Roman" w:cs="Times New Roman"/>
          <w:sz w:val="24"/>
          <w:szCs w:val="24"/>
        </w:rPr>
        <w:t xml:space="preserve"> development.</w:t>
      </w:r>
      <w:r w:rsidR="00073BE5" w:rsidRPr="001B5854">
        <w:rPr>
          <w:rFonts w:ascii="Times New Roman" w:hAnsi="Times New Roman" w:cs="Times New Roman"/>
          <w:sz w:val="24"/>
          <w:szCs w:val="24"/>
        </w:rPr>
        <w:t xml:space="preserve"> First, the observations reveal that children, adolescents, and adults show different emotional attributes. Emotional development in children is shown by crying. Moreover, the adolescents replicate such feelings by either showing antisocial or dysfunctional behavior. On the other hand, adults express their </w:t>
      </w:r>
      <w:r w:rsidR="001B5854" w:rsidRPr="001B5854">
        <w:rPr>
          <w:rFonts w:ascii="Times New Roman" w:hAnsi="Times New Roman" w:cs="Times New Roman"/>
          <w:sz w:val="24"/>
          <w:szCs w:val="24"/>
        </w:rPr>
        <w:t xml:space="preserve">emotions </w:t>
      </w:r>
      <w:r w:rsidR="001B5854">
        <w:rPr>
          <w:rFonts w:ascii="Times New Roman" w:hAnsi="Times New Roman" w:cs="Times New Roman"/>
          <w:sz w:val="24"/>
          <w:szCs w:val="24"/>
        </w:rPr>
        <w:t xml:space="preserve">by </w:t>
      </w:r>
      <w:r w:rsidR="00073BE5" w:rsidRPr="001B5854">
        <w:rPr>
          <w:rFonts w:ascii="Times New Roman" w:hAnsi="Times New Roman" w:cs="Times New Roman"/>
          <w:sz w:val="24"/>
          <w:szCs w:val="24"/>
        </w:rPr>
        <w:t>being alo</w:t>
      </w:r>
      <w:r w:rsidR="001B5854">
        <w:rPr>
          <w:rFonts w:ascii="Times New Roman" w:hAnsi="Times New Roman" w:cs="Times New Roman"/>
          <w:sz w:val="24"/>
          <w:szCs w:val="24"/>
        </w:rPr>
        <w:t>ne in quiet places and figuring out the best way forward in arriving at amicable solutions.</w:t>
      </w:r>
    </w:p>
    <w:p w:rsidR="00073BE5" w:rsidRPr="001B5854" w:rsidRDefault="00CC0ACC" w:rsidP="006F24F1">
      <w:pPr>
        <w:tabs>
          <w:tab w:val="left" w:pos="2790"/>
        </w:tabs>
        <w:spacing w:after="0" w:line="480" w:lineRule="auto"/>
        <w:ind w:firstLine="720"/>
        <w:rPr>
          <w:rFonts w:ascii="Times New Roman" w:hAnsi="Times New Roman" w:cs="Times New Roman"/>
          <w:sz w:val="24"/>
          <w:szCs w:val="24"/>
        </w:rPr>
      </w:pPr>
      <w:r w:rsidRPr="001B5854">
        <w:rPr>
          <w:rFonts w:ascii="Times New Roman" w:hAnsi="Times New Roman" w:cs="Times New Roman"/>
          <w:sz w:val="24"/>
          <w:szCs w:val="24"/>
        </w:rPr>
        <w:t>On the physical and cognitive development, both children, adolescents, and young adults sho</w:t>
      </w:r>
      <w:r w:rsidRPr="001B5854">
        <w:rPr>
          <w:rFonts w:ascii="Times New Roman" w:hAnsi="Times New Roman" w:cs="Times New Roman"/>
          <w:sz w:val="24"/>
          <w:szCs w:val="24"/>
        </w:rPr>
        <w:t>wcase similar advancement</w:t>
      </w:r>
      <w:r w:rsidR="00516090" w:rsidRPr="001B5854">
        <w:rPr>
          <w:rFonts w:ascii="Times New Roman" w:eastAsia="Times New Roman" w:hAnsi="Times New Roman" w:cs="Times New Roman"/>
          <w:sz w:val="24"/>
          <w:szCs w:val="24"/>
        </w:rPr>
        <w:t xml:space="preserve"> (Belle et al. 165)</w:t>
      </w:r>
      <w:r w:rsidRPr="001B5854">
        <w:rPr>
          <w:rFonts w:ascii="Times New Roman" w:hAnsi="Times New Roman" w:cs="Times New Roman"/>
          <w:sz w:val="24"/>
          <w:szCs w:val="24"/>
        </w:rPr>
        <w:t>. For example, the physical attributes start developing during the childhood stages and further advances in adulthood through adolescence. Similarly,</w:t>
      </w:r>
      <w:r w:rsidR="00AD3298" w:rsidRPr="001B5854">
        <w:rPr>
          <w:rFonts w:ascii="Times New Roman" w:hAnsi="Times New Roman" w:cs="Times New Roman"/>
          <w:sz w:val="24"/>
          <w:szCs w:val="24"/>
        </w:rPr>
        <w:t xml:space="preserve"> the cognitive attributes are initiated from childhood and later refined in adulthood.</w:t>
      </w:r>
    </w:p>
    <w:p w:rsidR="00073BE5" w:rsidRPr="001B5854" w:rsidRDefault="00E82521" w:rsidP="006F24F1">
      <w:pPr>
        <w:tabs>
          <w:tab w:val="left" w:pos="279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development is a life-long process that every human being undergoes. </w:t>
      </w:r>
      <w:r w:rsidR="005A387F">
        <w:rPr>
          <w:rFonts w:ascii="Times New Roman" w:hAnsi="Times New Roman" w:cs="Times New Roman"/>
          <w:sz w:val="24"/>
          <w:szCs w:val="24"/>
        </w:rPr>
        <w:t xml:space="preserve">Based on this naturalistic observation, it is apparent that </w:t>
      </w:r>
      <w:r w:rsidR="0061137F">
        <w:rPr>
          <w:rFonts w:ascii="Times New Roman" w:hAnsi="Times New Roman" w:cs="Times New Roman"/>
          <w:sz w:val="24"/>
          <w:szCs w:val="24"/>
        </w:rPr>
        <w:t>these individuals portray</w:t>
      </w:r>
      <w:r w:rsidR="005A387F">
        <w:rPr>
          <w:rFonts w:ascii="Times New Roman" w:hAnsi="Times New Roman" w:cs="Times New Roman"/>
          <w:sz w:val="24"/>
          <w:szCs w:val="24"/>
        </w:rPr>
        <w:t xml:space="preserve"> certain aspects of development, including physical, social, and emotional development, among others.</w:t>
      </w:r>
      <w:r w:rsidR="005B185B">
        <w:rPr>
          <w:rFonts w:ascii="Times New Roman" w:hAnsi="Times New Roman" w:cs="Times New Roman"/>
          <w:sz w:val="24"/>
          <w:szCs w:val="24"/>
        </w:rPr>
        <w:t xml:space="preserve"> There is a need to guide every individual during these developmental stages to foster desired </w:t>
      </w:r>
      <w:r w:rsidR="00EF247E">
        <w:rPr>
          <w:rFonts w:ascii="Times New Roman" w:hAnsi="Times New Roman" w:cs="Times New Roman"/>
          <w:sz w:val="24"/>
          <w:szCs w:val="24"/>
        </w:rPr>
        <w:t>behaviors</w:t>
      </w:r>
      <w:r w:rsidR="005B185B">
        <w:rPr>
          <w:rFonts w:ascii="Times New Roman" w:hAnsi="Times New Roman" w:cs="Times New Roman"/>
          <w:sz w:val="24"/>
          <w:szCs w:val="24"/>
        </w:rPr>
        <w:t xml:space="preserve">. </w:t>
      </w:r>
    </w:p>
    <w:p w:rsidR="00516090" w:rsidRDefault="00516090" w:rsidP="006F24F1">
      <w:pPr>
        <w:tabs>
          <w:tab w:val="left" w:pos="2790"/>
        </w:tabs>
        <w:spacing w:after="0" w:line="480" w:lineRule="auto"/>
        <w:jc w:val="center"/>
        <w:rPr>
          <w:rFonts w:ascii="Times New Roman" w:hAnsi="Times New Roman" w:cs="Times New Roman"/>
          <w:sz w:val="24"/>
          <w:szCs w:val="24"/>
        </w:rPr>
      </w:pPr>
    </w:p>
    <w:p w:rsidR="001B5854" w:rsidRDefault="001B5854" w:rsidP="006F24F1">
      <w:pPr>
        <w:tabs>
          <w:tab w:val="left" w:pos="2790"/>
        </w:tabs>
        <w:spacing w:after="0" w:line="480" w:lineRule="auto"/>
        <w:jc w:val="center"/>
        <w:rPr>
          <w:rFonts w:ascii="Times New Roman" w:hAnsi="Times New Roman" w:cs="Times New Roman"/>
          <w:sz w:val="24"/>
          <w:szCs w:val="24"/>
        </w:rPr>
      </w:pPr>
    </w:p>
    <w:p w:rsidR="001B5854" w:rsidRDefault="001B5854" w:rsidP="006F24F1">
      <w:pPr>
        <w:tabs>
          <w:tab w:val="left" w:pos="2790"/>
        </w:tabs>
        <w:spacing w:after="0" w:line="480" w:lineRule="auto"/>
        <w:jc w:val="center"/>
        <w:rPr>
          <w:rFonts w:ascii="Times New Roman" w:hAnsi="Times New Roman" w:cs="Times New Roman"/>
          <w:sz w:val="24"/>
          <w:szCs w:val="24"/>
        </w:rPr>
      </w:pPr>
    </w:p>
    <w:p w:rsidR="001B5854" w:rsidRDefault="001B5854" w:rsidP="006F24F1">
      <w:pPr>
        <w:tabs>
          <w:tab w:val="left" w:pos="2790"/>
        </w:tabs>
        <w:spacing w:after="0" w:line="480" w:lineRule="auto"/>
        <w:jc w:val="center"/>
        <w:rPr>
          <w:rFonts w:ascii="Times New Roman" w:hAnsi="Times New Roman" w:cs="Times New Roman"/>
          <w:sz w:val="24"/>
          <w:szCs w:val="24"/>
        </w:rPr>
      </w:pPr>
    </w:p>
    <w:p w:rsidR="001B5854" w:rsidRDefault="001B5854" w:rsidP="006F24F1">
      <w:pPr>
        <w:tabs>
          <w:tab w:val="left" w:pos="2790"/>
        </w:tabs>
        <w:spacing w:after="0" w:line="480" w:lineRule="auto"/>
        <w:jc w:val="center"/>
        <w:rPr>
          <w:rFonts w:ascii="Times New Roman" w:hAnsi="Times New Roman" w:cs="Times New Roman"/>
          <w:sz w:val="24"/>
          <w:szCs w:val="24"/>
        </w:rPr>
      </w:pPr>
    </w:p>
    <w:p w:rsidR="001B5854" w:rsidRPr="001B5854" w:rsidRDefault="001B5854" w:rsidP="0051071D">
      <w:pPr>
        <w:tabs>
          <w:tab w:val="left" w:pos="2790"/>
        </w:tabs>
        <w:spacing w:after="0" w:line="480" w:lineRule="auto"/>
        <w:rPr>
          <w:rFonts w:ascii="Times New Roman" w:hAnsi="Times New Roman" w:cs="Times New Roman"/>
          <w:sz w:val="24"/>
          <w:szCs w:val="24"/>
        </w:rPr>
      </w:pPr>
      <w:bookmarkStart w:id="0" w:name="_GoBack"/>
      <w:bookmarkEnd w:id="0"/>
    </w:p>
    <w:p w:rsidR="001B5854" w:rsidRPr="001B5854" w:rsidRDefault="00CC0ACC" w:rsidP="0051071D">
      <w:pPr>
        <w:tabs>
          <w:tab w:val="left" w:pos="2790"/>
        </w:tabs>
        <w:spacing w:after="0" w:line="480" w:lineRule="auto"/>
        <w:jc w:val="center"/>
        <w:rPr>
          <w:rFonts w:ascii="Times New Roman" w:hAnsi="Times New Roman" w:cs="Times New Roman"/>
          <w:sz w:val="24"/>
          <w:szCs w:val="24"/>
        </w:rPr>
      </w:pPr>
      <w:r w:rsidRPr="001B5854">
        <w:rPr>
          <w:rFonts w:ascii="Times New Roman" w:hAnsi="Times New Roman" w:cs="Times New Roman"/>
          <w:sz w:val="24"/>
          <w:szCs w:val="24"/>
        </w:rPr>
        <w:lastRenderedPageBreak/>
        <w:t>Works Cited</w:t>
      </w:r>
    </w:p>
    <w:p w:rsidR="001B5854" w:rsidRPr="001B5854" w:rsidRDefault="00CC0ACC" w:rsidP="006F24F1">
      <w:pPr>
        <w:spacing w:after="0" w:line="480" w:lineRule="auto"/>
        <w:ind w:left="720" w:hanging="720"/>
        <w:rPr>
          <w:rFonts w:ascii="Times New Roman" w:eastAsia="Times New Roman" w:hAnsi="Times New Roman" w:cs="Times New Roman"/>
          <w:sz w:val="24"/>
          <w:szCs w:val="24"/>
        </w:rPr>
      </w:pPr>
      <w:proofErr w:type="gramStart"/>
      <w:r w:rsidRPr="001B5854">
        <w:rPr>
          <w:rFonts w:ascii="Times New Roman" w:eastAsia="Times New Roman" w:hAnsi="Times New Roman" w:cs="Times New Roman"/>
          <w:sz w:val="24"/>
          <w:szCs w:val="24"/>
        </w:rPr>
        <w:t>Belle, Morgane, et al. "Tridimensional visualization and analysis of early human development."</w:t>
      </w:r>
      <w:proofErr w:type="gramEnd"/>
      <w:r w:rsidRPr="001B5854">
        <w:rPr>
          <w:rFonts w:ascii="Times New Roman" w:eastAsia="Times New Roman" w:hAnsi="Times New Roman" w:cs="Times New Roman"/>
          <w:sz w:val="24"/>
          <w:szCs w:val="24"/>
        </w:rPr>
        <w:t xml:space="preserve"> </w:t>
      </w:r>
      <w:r w:rsidRPr="001B5854">
        <w:rPr>
          <w:rFonts w:ascii="Times New Roman" w:eastAsia="Times New Roman" w:hAnsi="Times New Roman" w:cs="Times New Roman"/>
          <w:i/>
          <w:iCs/>
          <w:sz w:val="24"/>
          <w:szCs w:val="24"/>
        </w:rPr>
        <w:t>Cell</w:t>
      </w:r>
      <w:r w:rsidRPr="001B5854">
        <w:rPr>
          <w:rFonts w:ascii="Times New Roman" w:eastAsia="Times New Roman" w:hAnsi="Times New Roman" w:cs="Times New Roman"/>
          <w:sz w:val="24"/>
          <w:szCs w:val="24"/>
        </w:rPr>
        <w:t xml:space="preserve"> 169.1 (2017): 161-173.</w:t>
      </w:r>
    </w:p>
    <w:p w:rsidR="001B5854" w:rsidRPr="001B5854" w:rsidRDefault="00CC0ACC" w:rsidP="006F24F1">
      <w:pPr>
        <w:spacing w:after="0" w:line="480" w:lineRule="auto"/>
        <w:ind w:left="720" w:hanging="720"/>
        <w:rPr>
          <w:rFonts w:ascii="Times New Roman" w:eastAsia="Times New Roman" w:hAnsi="Times New Roman" w:cs="Times New Roman"/>
          <w:sz w:val="24"/>
          <w:szCs w:val="24"/>
        </w:rPr>
      </w:pPr>
      <w:r w:rsidRPr="001B5854">
        <w:rPr>
          <w:rFonts w:ascii="Times New Roman" w:eastAsia="Times New Roman" w:hAnsi="Times New Roman" w:cs="Times New Roman"/>
          <w:sz w:val="24"/>
          <w:szCs w:val="24"/>
        </w:rPr>
        <w:t xml:space="preserve">Foulkes, Lucy, and Sarah-Jayne Blakemore. "Studying individual differences in human adolescent brain development." </w:t>
      </w:r>
      <w:r w:rsidRPr="001B5854">
        <w:rPr>
          <w:rFonts w:ascii="Times New Roman" w:eastAsia="Times New Roman" w:hAnsi="Times New Roman" w:cs="Times New Roman"/>
          <w:i/>
          <w:iCs/>
          <w:sz w:val="24"/>
          <w:szCs w:val="24"/>
        </w:rPr>
        <w:t>Nature Neuroscienc</w:t>
      </w:r>
      <w:r w:rsidRPr="001B5854">
        <w:rPr>
          <w:rFonts w:ascii="Times New Roman" w:eastAsia="Times New Roman" w:hAnsi="Times New Roman" w:cs="Times New Roman"/>
          <w:i/>
          <w:iCs/>
          <w:sz w:val="24"/>
          <w:szCs w:val="24"/>
        </w:rPr>
        <w:t>e</w:t>
      </w:r>
      <w:r w:rsidRPr="001B5854">
        <w:rPr>
          <w:rFonts w:ascii="Times New Roman" w:eastAsia="Times New Roman" w:hAnsi="Times New Roman" w:cs="Times New Roman"/>
          <w:sz w:val="24"/>
          <w:szCs w:val="24"/>
        </w:rPr>
        <w:t xml:space="preserve"> 21.3 (2018): 315-323.</w:t>
      </w:r>
    </w:p>
    <w:p w:rsidR="001B5854" w:rsidRPr="001B5854" w:rsidRDefault="00CC0ACC" w:rsidP="006F24F1">
      <w:pPr>
        <w:spacing w:after="0" w:line="480" w:lineRule="auto"/>
        <w:ind w:left="720" w:hanging="720"/>
        <w:rPr>
          <w:rFonts w:ascii="Times New Roman" w:eastAsia="Times New Roman" w:hAnsi="Times New Roman" w:cs="Times New Roman"/>
          <w:sz w:val="24"/>
          <w:szCs w:val="24"/>
        </w:rPr>
      </w:pPr>
      <w:r w:rsidRPr="001B5854">
        <w:rPr>
          <w:rFonts w:ascii="Times New Roman" w:eastAsia="Times New Roman" w:hAnsi="Times New Roman" w:cs="Times New Roman"/>
          <w:sz w:val="24"/>
          <w:szCs w:val="24"/>
        </w:rPr>
        <w:t xml:space="preserve">Sudrajat, Didi. "Language Development and Acquisition in Childhood Stage: Psycholinguistic Review." </w:t>
      </w:r>
      <w:r w:rsidRPr="001B5854">
        <w:rPr>
          <w:rFonts w:ascii="Times New Roman" w:eastAsia="Times New Roman" w:hAnsi="Times New Roman" w:cs="Times New Roman"/>
          <w:i/>
          <w:iCs/>
          <w:sz w:val="24"/>
          <w:szCs w:val="24"/>
        </w:rPr>
        <w:t>Intelligentsia: Jurnal Pendidikan dan Pembelajaran</w:t>
      </w:r>
      <w:r w:rsidRPr="001B5854">
        <w:rPr>
          <w:rFonts w:ascii="Times New Roman" w:eastAsia="Times New Roman" w:hAnsi="Times New Roman" w:cs="Times New Roman"/>
          <w:sz w:val="24"/>
          <w:szCs w:val="24"/>
        </w:rPr>
        <w:t xml:space="preserve"> 2.2 (2018). 200- 300</w:t>
      </w:r>
    </w:p>
    <w:p w:rsidR="001B5854" w:rsidRPr="001B5854" w:rsidRDefault="00CC0ACC" w:rsidP="006F24F1">
      <w:pPr>
        <w:spacing w:after="0" w:line="480" w:lineRule="auto"/>
        <w:ind w:left="720" w:hanging="720"/>
        <w:rPr>
          <w:rFonts w:ascii="Times New Roman" w:eastAsia="Times New Roman" w:hAnsi="Times New Roman" w:cs="Times New Roman"/>
          <w:sz w:val="24"/>
          <w:szCs w:val="24"/>
        </w:rPr>
      </w:pPr>
      <w:r w:rsidRPr="001B5854">
        <w:rPr>
          <w:rFonts w:ascii="Times New Roman" w:eastAsia="Times New Roman" w:hAnsi="Times New Roman" w:cs="Times New Roman"/>
          <w:sz w:val="24"/>
          <w:szCs w:val="24"/>
        </w:rPr>
        <w:t xml:space="preserve">Wood, David, et al. "Emerging adulthood is a critical stage </w:t>
      </w:r>
      <w:r w:rsidRPr="001B5854">
        <w:rPr>
          <w:rFonts w:ascii="Times New Roman" w:eastAsia="Times New Roman" w:hAnsi="Times New Roman" w:cs="Times New Roman"/>
          <w:sz w:val="24"/>
          <w:szCs w:val="24"/>
        </w:rPr>
        <w:t xml:space="preserve">in the life course." </w:t>
      </w:r>
      <w:r w:rsidRPr="001B5854">
        <w:rPr>
          <w:rFonts w:ascii="Times New Roman" w:eastAsia="Times New Roman" w:hAnsi="Times New Roman" w:cs="Times New Roman"/>
          <w:i/>
          <w:iCs/>
          <w:sz w:val="24"/>
          <w:szCs w:val="24"/>
        </w:rPr>
        <w:t>Handbook of life course health development</w:t>
      </w:r>
      <w:r w:rsidRPr="001B5854">
        <w:rPr>
          <w:rFonts w:ascii="Times New Roman" w:eastAsia="Times New Roman" w:hAnsi="Times New Roman" w:cs="Times New Roman"/>
          <w:sz w:val="24"/>
          <w:szCs w:val="24"/>
        </w:rPr>
        <w:t xml:space="preserve"> (2018): 123-143.</w:t>
      </w:r>
    </w:p>
    <w:p w:rsidR="00AD3298" w:rsidRPr="001B5854" w:rsidRDefault="00AD3298" w:rsidP="006F24F1">
      <w:pPr>
        <w:spacing w:after="0" w:line="480" w:lineRule="auto"/>
        <w:rPr>
          <w:rFonts w:ascii="Times New Roman" w:eastAsia="Times New Roman" w:hAnsi="Times New Roman" w:cs="Times New Roman"/>
          <w:sz w:val="24"/>
          <w:szCs w:val="24"/>
        </w:rPr>
      </w:pPr>
    </w:p>
    <w:p w:rsidR="00E5717B" w:rsidRPr="001B5854" w:rsidRDefault="00E5717B" w:rsidP="006F24F1">
      <w:pPr>
        <w:tabs>
          <w:tab w:val="left" w:pos="2790"/>
        </w:tabs>
        <w:spacing w:after="0" w:line="480" w:lineRule="auto"/>
        <w:rPr>
          <w:rFonts w:ascii="Times New Roman" w:hAnsi="Times New Roman" w:cs="Times New Roman"/>
          <w:sz w:val="24"/>
          <w:szCs w:val="24"/>
        </w:rPr>
      </w:pPr>
    </w:p>
    <w:sectPr w:rsidR="00E5717B" w:rsidRPr="001B5854" w:rsidSect="001B58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ACC" w:rsidRDefault="00CC0ACC">
      <w:pPr>
        <w:spacing w:after="0" w:line="240" w:lineRule="auto"/>
      </w:pPr>
      <w:r>
        <w:separator/>
      </w:r>
    </w:p>
  </w:endnote>
  <w:endnote w:type="continuationSeparator" w:id="0">
    <w:p w:rsidR="00CC0ACC" w:rsidRDefault="00CC0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ACC" w:rsidRDefault="00CC0ACC">
      <w:pPr>
        <w:spacing w:after="0" w:line="240" w:lineRule="auto"/>
      </w:pPr>
      <w:r>
        <w:separator/>
      </w:r>
    </w:p>
  </w:footnote>
  <w:footnote w:type="continuationSeparator" w:id="0">
    <w:p w:rsidR="00CC0ACC" w:rsidRDefault="00CC0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6990579"/>
      <w:docPartObj>
        <w:docPartGallery w:val="Page Numbers (Top of Page)"/>
        <w:docPartUnique/>
      </w:docPartObj>
    </w:sdtPr>
    <w:sdtEndPr>
      <w:rPr>
        <w:rFonts w:ascii="Times New Roman" w:hAnsi="Times New Roman" w:cs="Times New Roman"/>
        <w:noProof/>
        <w:sz w:val="24"/>
        <w:szCs w:val="24"/>
      </w:rPr>
    </w:sdtEndPr>
    <w:sdtContent>
      <w:p w:rsidR="001B5854" w:rsidRPr="001B5854" w:rsidRDefault="00CC0ACC">
        <w:pPr>
          <w:pStyle w:val="Header"/>
          <w:jc w:val="right"/>
          <w:rPr>
            <w:rFonts w:ascii="Times New Roman" w:hAnsi="Times New Roman" w:cs="Times New Roman"/>
            <w:sz w:val="24"/>
            <w:szCs w:val="24"/>
          </w:rPr>
        </w:pPr>
        <w:r w:rsidRPr="001B5854">
          <w:rPr>
            <w:rFonts w:ascii="Times New Roman" w:hAnsi="Times New Roman" w:cs="Times New Roman"/>
            <w:sz w:val="24"/>
            <w:szCs w:val="24"/>
          </w:rPr>
          <w:t xml:space="preserve"> Surname </w:t>
        </w:r>
        <w:r w:rsidRPr="001B5854">
          <w:rPr>
            <w:rFonts w:ascii="Times New Roman" w:hAnsi="Times New Roman" w:cs="Times New Roman"/>
            <w:sz w:val="24"/>
            <w:szCs w:val="24"/>
          </w:rPr>
          <w:fldChar w:fldCharType="begin"/>
        </w:r>
        <w:r w:rsidRPr="001B5854">
          <w:rPr>
            <w:rFonts w:ascii="Times New Roman" w:hAnsi="Times New Roman" w:cs="Times New Roman"/>
            <w:sz w:val="24"/>
            <w:szCs w:val="24"/>
          </w:rPr>
          <w:instrText xml:space="preserve"> PAGE   \* MERGEFORMAT </w:instrText>
        </w:r>
        <w:r w:rsidRPr="001B5854">
          <w:rPr>
            <w:rFonts w:ascii="Times New Roman" w:hAnsi="Times New Roman" w:cs="Times New Roman"/>
            <w:sz w:val="24"/>
            <w:szCs w:val="24"/>
          </w:rPr>
          <w:fldChar w:fldCharType="separate"/>
        </w:r>
        <w:r w:rsidR="002F6D96">
          <w:rPr>
            <w:rFonts w:ascii="Times New Roman" w:hAnsi="Times New Roman" w:cs="Times New Roman"/>
            <w:noProof/>
            <w:sz w:val="24"/>
            <w:szCs w:val="24"/>
          </w:rPr>
          <w:t>2</w:t>
        </w:r>
        <w:r w:rsidRPr="001B5854">
          <w:rPr>
            <w:rFonts w:ascii="Times New Roman" w:hAnsi="Times New Roman" w:cs="Times New Roman"/>
            <w:noProof/>
            <w:sz w:val="24"/>
            <w:szCs w:val="24"/>
          </w:rPr>
          <w:fldChar w:fldCharType="end"/>
        </w:r>
      </w:p>
    </w:sdtContent>
  </w:sdt>
  <w:p w:rsidR="001B5854" w:rsidRDefault="001B58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854" w:rsidRPr="001B5854" w:rsidRDefault="00CC0ACC">
    <w:pPr>
      <w:pStyle w:val="Header"/>
      <w:jc w:val="right"/>
      <w:rPr>
        <w:rFonts w:ascii="Times New Roman" w:hAnsi="Times New Roman" w:cs="Times New Roman"/>
        <w:sz w:val="24"/>
        <w:szCs w:val="24"/>
      </w:rPr>
    </w:pPr>
    <w:r w:rsidRPr="001B5854">
      <w:rPr>
        <w:rFonts w:ascii="Times New Roman" w:hAnsi="Times New Roman" w:cs="Times New Roman"/>
        <w:sz w:val="24"/>
        <w:szCs w:val="24"/>
      </w:rPr>
      <w:t xml:space="preserve"> Surname </w:t>
    </w:r>
    <w:sdt>
      <w:sdtPr>
        <w:rPr>
          <w:rFonts w:ascii="Times New Roman" w:hAnsi="Times New Roman" w:cs="Times New Roman"/>
          <w:sz w:val="24"/>
          <w:szCs w:val="24"/>
        </w:rPr>
        <w:id w:val="-929663236"/>
        <w:docPartObj>
          <w:docPartGallery w:val="Page Numbers (Top of Page)"/>
          <w:docPartUnique/>
        </w:docPartObj>
      </w:sdtPr>
      <w:sdtEndPr>
        <w:rPr>
          <w:noProof/>
        </w:rPr>
      </w:sdtEndPr>
      <w:sdtContent>
        <w:r w:rsidRPr="001B5854">
          <w:rPr>
            <w:rFonts w:ascii="Times New Roman" w:hAnsi="Times New Roman" w:cs="Times New Roman"/>
            <w:sz w:val="24"/>
            <w:szCs w:val="24"/>
          </w:rPr>
          <w:fldChar w:fldCharType="begin"/>
        </w:r>
        <w:r w:rsidRPr="001B5854">
          <w:rPr>
            <w:rFonts w:ascii="Times New Roman" w:hAnsi="Times New Roman" w:cs="Times New Roman"/>
            <w:sz w:val="24"/>
            <w:szCs w:val="24"/>
          </w:rPr>
          <w:instrText xml:space="preserve"> PAGE   \* MERGEFORMAT </w:instrText>
        </w:r>
        <w:r w:rsidRPr="001B5854">
          <w:rPr>
            <w:rFonts w:ascii="Times New Roman" w:hAnsi="Times New Roman" w:cs="Times New Roman"/>
            <w:sz w:val="24"/>
            <w:szCs w:val="24"/>
          </w:rPr>
          <w:fldChar w:fldCharType="separate"/>
        </w:r>
        <w:r w:rsidR="002F6D96">
          <w:rPr>
            <w:rFonts w:ascii="Times New Roman" w:hAnsi="Times New Roman" w:cs="Times New Roman"/>
            <w:noProof/>
            <w:sz w:val="24"/>
            <w:szCs w:val="24"/>
          </w:rPr>
          <w:t>1</w:t>
        </w:r>
        <w:r w:rsidRPr="001B5854">
          <w:rPr>
            <w:rFonts w:ascii="Times New Roman" w:hAnsi="Times New Roman" w:cs="Times New Roman"/>
            <w:noProof/>
            <w:sz w:val="24"/>
            <w:szCs w:val="24"/>
          </w:rPr>
          <w:fldChar w:fldCharType="end"/>
        </w:r>
      </w:sdtContent>
    </w:sdt>
  </w:p>
  <w:p w:rsidR="001B5854" w:rsidRDefault="001B5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C81"/>
    <w:rsid w:val="00073BE5"/>
    <w:rsid w:val="00081916"/>
    <w:rsid w:val="00083EE6"/>
    <w:rsid w:val="0009032B"/>
    <w:rsid w:val="001B5854"/>
    <w:rsid w:val="00267165"/>
    <w:rsid w:val="00273D38"/>
    <w:rsid w:val="002F6D96"/>
    <w:rsid w:val="00435C89"/>
    <w:rsid w:val="004A327E"/>
    <w:rsid w:val="0051071D"/>
    <w:rsid w:val="00516090"/>
    <w:rsid w:val="005A387F"/>
    <w:rsid w:val="005B185B"/>
    <w:rsid w:val="0061137F"/>
    <w:rsid w:val="006F24F1"/>
    <w:rsid w:val="00740560"/>
    <w:rsid w:val="007B7ECF"/>
    <w:rsid w:val="007E4C81"/>
    <w:rsid w:val="00926C93"/>
    <w:rsid w:val="009420A4"/>
    <w:rsid w:val="00AD3298"/>
    <w:rsid w:val="00B85A14"/>
    <w:rsid w:val="00BA7E14"/>
    <w:rsid w:val="00CC0ACC"/>
    <w:rsid w:val="00D3682A"/>
    <w:rsid w:val="00D45C08"/>
    <w:rsid w:val="00D75CAA"/>
    <w:rsid w:val="00DF131A"/>
    <w:rsid w:val="00DF64A1"/>
    <w:rsid w:val="00E5717B"/>
    <w:rsid w:val="00E82521"/>
    <w:rsid w:val="00EF247E"/>
    <w:rsid w:val="00F15F9D"/>
    <w:rsid w:val="00F26ACD"/>
    <w:rsid w:val="00F73D22"/>
    <w:rsid w:val="00F9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854"/>
  </w:style>
  <w:style w:type="paragraph" w:styleId="Footer">
    <w:name w:val="footer"/>
    <w:basedOn w:val="Normal"/>
    <w:link w:val="FooterChar"/>
    <w:uiPriority w:val="99"/>
    <w:unhideWhenUsed/>
    <w:rsid w:val="001B5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8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854"/>
  </w:style>
  <w:style w:type="paragraph" w:styleId="Footer">
    <w:name w:val="footer"/>
    <w:basedOn w:val="Normal"/>
    <w:link w:val="FooterChar"/>
    <w:uiPriority w:val="99"/>
    <w:unhideWhenUsed/>
    <w:rsid w:val="001B5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2021-02-14T01:53:00Z</dcterms:created>
  <dcterms:modified xsi:type="dcterms:W3CDTF">2021-02-14T01:53:00Z</dcterms:modified>
</cp:coreProperties>
</file>